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4F" w:rsidRPr="00273A14" w:rsidRDefault="001D02D8" w:rsidP="00A542AA">
      <w:pPr>
        <w:pStyle w:val="Nadpis1"/>
        <w:shd w:val="clear" w:color="auto" w:fill="FFFFFF"/>
        <w:tabs>
          <w:tab w:val="left" w:pos="3375"/>
          <w:tab w:val="center" w:pos="4471"/>
        </w:tabs>
        <w:jc w:val="left"/>
        <w:rPr>
          <w:color w:val="000099"/>
          <w:sz w:val="24"/>
          <w:szCs w:val="32"/>
        </w:rPr>
      </w:pPr>
      <w:r w:rsidRPr="007C0770">
        <w:rPr>
          <w:noProof/>
          <w:color w:val="003399"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-162560</wp:posOffset>
            </wp:positionV>
            <wp:extent cx="1333500" cy="1064260"/>
            <wp:effectExtent l="0" t="0" r="0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Ú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2AA">
        <w:rPr>
          <w:color w:val="003399"/>
          <w:sz w:val="24"/>
          <w:szCs w:val="32"/>
        </w:rPr>
        <w:tab/>
      </w:r>
      <w:r w:rsidR="00A542AA">
        <w:rPr>
          <w:color w:val="003399"/>
          <w:sz w:val="24"/>
          <w:szCs w:val="32"/>
        </w:rPr>
        <w:tab/>
      </w:r>
      <w:r w:rsidR="00426C5F" w:rsidRPr="00273A14">
        <w:rPr>
          <w:color w:val="000099"/>
          <w:sz w:val="24"/>
          <w:szCs w:val="32"/>
        </w:rPr>
        <w:t xml:space="preserve"> </w:t>
      </w:r>
    </w:p>
    <w:p w:rsidR="002C1BB6" w:rsidRPr="003F32D6" w:rsidRDefault="002C1BB6" w:rsidP="002C1BB6">
      <w:pPr>
        <w:shd w:val="clear" w:color="auto" w:fill="FFFFFF"/>
        <w:spacing w:after="0" w:line="240" w:lineRule="auto"/>
        <w:ind w:left="1416" w:firstLine="708"/>
        <w:outlineLvl w:val="3"/>
        <w:rPr>
          <w:rFonts w:ascii="Verdana" w:eastAsia="Times New Roman" w:hAnsi="Verdana" w:cs="Courier New"/>
          <w:b/>
          <w:bCs/>
          <w:color w:val="25659A"/>
          <w:sz w:val="16"/>
          <w:szCs w:val="16"/>
          <w:u w:val="single"/>
          <w:lang w:eastAsia="cs-CZ"/>
        </w:rPr>
      </w:pPr>
    </w:p>
    <w:p w:rsidR="00D04E90" w:rsidRPr="00B52CCB" w:rsidRDefault="00D04E90" w:rsidP="00425A75">
      <w:pPr>
        <w:pStyle w:val="Nadpis1"/>
        <w:spacing w:before="240" w:line="360" w:lineRule="auto"/>
        <w:rPr>
          <w:color w:val="000099"/>
          <w:sz w:val="24"/>
          <w:szCs w:val="28"/>
        </w:rPr>
      </w:pPr>
      <w:r w:rsidRPr="00B52CCB">
        <w:rPr>
          <w:color w:val="000099"/>
          <w:sz w:val="24"/>
          <w:szCs w:val="28"/>
        </w:rPr>
        <w:t xml:space="preserve">Kdy řešit problém spojený s nezaměstnaností v České Třebové a kdy v Ústí nad Orlicí? </w:t>
      </w:r>
    </w:p>
    <w:p w:rsidR="00D04E90" w:rsidRPr="00B52CCB" w:rsidRDefault="00D04E90" w:rsidP="00B52CCB">
      <w:pPr>
        <w:pStyle w:val="Nadpis1"/>
        <w:spacing w:before="240"/>
        <w:rPr>
          <w:color w:val="000099"/>
          <w:sz w:val="24"/>
          <w:szCs w:val="28"/>
        </w:rPr>
      </w:pPr>
      <w:r w:rsidRPr="00B52CCB">
        <w:rPr>
          <w:color w:val="000099"/>
          <w:sz w:val="24"/>
          <w:szCs w:val="28"/>
        </w:rPr>
        <w:t>Níže najdete rozdělení jednotlivých oddělení Úřadu práce</w:t>
      </w:r>
      <w:r w:rsidR="00A95A5D">
        <w:rPr>
          <w:color w:val="000099"/>
          <w:sz w:val="24"/>
          <w:szCs w:val="28"/>
        </w:rPr>
        <w:t xml:space="preserve"> ČR</w:t>
      </w:r>
      <w:bookmarkStart w:id="0" w:name="_GoBack"/>
      <w:bookmarkEnd w:id="0"/>
      <w:r w:rsidRPr="00B52CCB">
        <w:rPr>
          <w:color w:val="000099"/>
          <w:sz w:val="24"/>
          <w:szCs w:val="28"/>
        </w:rPr>
        <w:t xml:space="preserve"> dle místa jejich působnosti.</w:t>
      </w:r>
    </w:p>
    <w:p w:rsidR="005A48EC" w:rsidRPr="00B52CCB" w:rsidRDefault="000908F5" w:rsidP="00834B52">
      <w:pPr>
        <w:pStyle w:val="Nadpis1"/>
        <w:spacing w:before="240"/>
        <w:rPr>
          <w:color w:val="000099"/>
          <w:sz w:val="24"/>
          <w:szCs w:val="28"/>
        </w:rPr>
      </w:pPr>
      <w:r w:rsidRPr="00B52CCB">
        <w:rPr>
          <w:color w:val="000099"/>
          <w:sz w:val="24"/>
          <w:szCs w:val="28"/>
        </w:rPr>
        <w:t>Oddělení</w:t>
      </w:r>
      <w:r w:rsidR="00496F85" w:rsidRPr="00B52CCB">
        <w:rPr>
          <w:color w:val="000099"/>
          <w:sz w:val="24"/>
          <w:szCs w:val="28"/>
        </w:rPr>
        <w:t xml:space="preserve"> zaměstnanost</w:t>
      </w:r>
      <w:r w:rsidR="00595603" w:rsidRPr="00B52CCB">
        <w:rPr>
          <w:color w:val="000099"/>
          <w:sz w:val="24"/>
          <w:szCs w:val="28"/>
        </w:rPr>
        <w:t>i</w:t>
      </w:r>
      <w:r w:rsidR="00A542AA"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>–</w:t>
      </w:r>
      <w:r w:rsidR="00F8535C"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 xml:space="preserve">působí na </w:t>
      </w:r>
      <w:r w:rsidR="00D04E90" w:rsidRPr="00B52CCB">
        <w:rPr>
          <w:color w:val="000099"/>
          <w:sz w:val="24"/>
          <w:szCs w:val="28"/>
        </w:rPr>
        <w:t xml:space="preserve">kontaktním pracovišti </w:t>
      </w:r>
      <w:r w:rsidR="00C61F38">
        <w:rPr>
          <w:color w:val="000099"/>
          <w:sz w:val="24"/>
          <w:szCs w:val="28"/>
        </w:rPr>
        <w:t xml:space="preserve">ÚP ČR </w:t>
      </w:r>
      <w:r w:rsidR="00D04E90" w:rsidRPr="00B52CCB">
        <w:rPr>
          <w:color w:val="000099"/>
          <w:sz w:val="24"/>
          <w:szCs w:val="28"/>
        </w:rPr>
        <w:t>v České Třebové</w:t>
      </w:r>
    </w:p>
    <w:p w:rsidR="00440281" w:rsidRPr="009F369F" w:rsidRDefault="00440281" w:rsidP="00440281">
      <w:pPr>
        <w:pStyle w:val="Odstavecseseznamem"/>
        <w:shd w:val="clear" w:color="auto" w:fill="FFFFFF"/>
        <w:spacing w:after="0" w:line="240" w:lineRule="auto"/>
        <w:ind w:left="0"/>
        <w:jc w:val="both"/>
        <w:outlineLvl w:val="3"/>
        <w:rPr>
          <w:rStyle w:val="Zdraznnjemn"/>
          <w:b/>
          <w:color w:val="auto"/>
          <w:lang w:eastAsia="cs-CZ"/>
        </w:rPr>
      </w:pPr>
      <w:r>
        <w:rPr>
          <w:rStyle w:val="Zdraznnjemn"/>
          <w:b/>
          <w:color w:val="auto"/>
          <w:lang w:eastAsia="cs-CZ"/>
        </w:rPr>
        <w:t>J</w:t>
      </w:r>
      <w:r w:rsidRPr="009F369F">
        <w:rPr>
          <w:rStyle w:val="Zdraznnjemn"/>
          <w:b/>
          <w:color w:val="auto"/>
          <w:lang w:eastAsia="cs-CZ"/>
        </w:rPr>
        <w:t>eho působnost spočívá v zprostředkování zaměstnání, evidenci uchazečů a zájemců o zaměstnání, základním poradenství, rozhodování o podpoře v nezaměstnanosti, podpoře při rekvalifikaci, kompenzaci za nevyplacené odstupné a odbytné, zařazování uchazečů do programů aktivní politiky zaměstnanosti a plní zejména úkoly: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podává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informace o volných pracovních místech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vede evidenci uchazečů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a zájemců o zaměstnání, rozhoduje o zařazení a vyřazení z této evidence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podává základní profesní poradenství, informace o podpoře v nezaměstnanosti a podpoře při rekvalifikaci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vydává správní rozhodnutí v oblasti zprostředkování zaměstnání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, rozhoduje o přiznání a výši podpory v nezaměstnanosti, podpory při rekvalifikaci a kompenzaci za nevyplacené odstupné, odchodné a odbytné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, exportuje podporu v nezaměstnanosti mezi státy EU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vyhledává uchazečům o zaměstnání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včetně uchazečů se zdravotním postižením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vhodné pracovní uplatnění 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na otevřeném trhu práce, v případě jejich ztíženého sociálního postavení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projednává další možnosti z nabídky aktivní politiky zaměstnanosti 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(společensky účelná pracovní místa, veřejně prospěšné práce, rekvalifikace),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zařazuje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uchazeče s nízkým proaktivním chováním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do motivačních programů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(Job club, Hledám práci),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podává informace o možnostech zapojení do projektů ESF – Operační program lidské zdroje a zaměstnanost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vč. regionálních individuálních projektů (Vzdělávejte se, Odborné praxe pro mladé do 30 let v Pardubickém kraji, Klíč k úspěchu v Pardubickém kraji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), zařazuje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uchazeče ohrožené nepříznivou hmotnou situací </w:t>
      </w: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do sociálně-ekonomických programů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(SEKO), nabízí služby smluvního psychologa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vypracovává a sjednává individuální akční plány</w:t>
      </w:r>
    </w:p>
    <w:p w:rsidR="00440281" w:rsidRPr="00440281" w:rsidRDefault="00440281" w:rsidP="0044028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vydává uchazečům o zaměstnání a příslušným orgánům potvrzení o době vedení v evidenci uchazečů o zaměstnání a o poskytování podpory v nezaměstnanosti a podpory při rekvalifikaci</w:t>
      </w:r>
    </w:p>
    <w:p w:rsidR="00A542AA" w:rsidRPr="00B52CCB" w:rsidRDefault="00A542AA" w:rsidP="00834B52">
      <w:pPr>
        <w:pStyle w:val="Nadpis1"/>
        <w:spacing w:before="360"/>
        <w:rPr>
          <w:color w:val="000099"/>
          <w:sz w:val="24"/>
          <w:szCs w:val="28"/>
        </w:rPr>
      </w:pPr>
      <w:r w:rsidRPr="00B52CCB">
        <w:rPr>
          <w:color w:val="000099"/>
          <w:sz w:val="24"/>
          <w:szCs w:val="28"/>
        </w:rPr>
        <w:t xml:space="preserve">Oddělení nepojistných sociálních dávek </w:t>
      </w:r>
      <w:r w:rsidR="009157A5" w:rsidRPr="00B52CCB">
        <w:rPr>
          <w:color w:val="000099"/>
          <w:sz w:val="24"/>
          <w:szCs w:val="28"/>
        </w:rPr>
        <w:t>–</w:t>
      </w:r>
      <w:r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 xml:space="preserve">působí na </w:t>
      </w:r>
      <w:r w:rsidR="00D04E90" w:rsidRPr="00B52CCB">
        <w:rPr>
          <w:color w:val="000099"/>
          <w:sz w:val="24"/>
          <w:szCs w:val="28"/>
        </w:rPr>
        <w:t>kontaktním pracovišti</w:t>
      </w:r>
      <w:r w:rsidR="00C61F38">
        <w:rPr>
          <w:color w:val="000099"/>
          <w:sz w:val="24"/>
          <w:szCs w:val="28"/>
        </w:rPr>
        <w:t xml:space="preserve"> ÚP ČR</w:t>
      </w:r>
      <w:r w:rsidR="00D04E90" w:rsidRPr="00B52CCB">
        <w:rPr>
          <w:color w:val="000099"/>
          <w:sz w:val="24"/>
          <w:szCs w:val="28"/>
        </w:rPr>
        <w:t xml:space="preserve"> v České Třebové</w:t>
      </w:r>
    </w:p>
    <w:p w:rsidR="00440281" w:rsidRPr="009F369F" w:rsidRDefault="00440281" w:rsidP="00440281">
      <w:pPr>
        <w:pStyle w:val="Odstavecseseznamem"/>
        <w:shd w:val="clear" w:color="auto" w:fill="FFFFFF"/>
        <w:spacing w:after="0" w:line="240" w:lineRule="auto"/>
        <w:ind w:left="0"/>
        <w:jc w:val="both"/>
        <w:outlineLvl w:val="3"/>
        <w:rPr>
          <w:rStyle w:val="Zdraznnjemn"/>
          <w:b/>
          <w:color w:val="auto"/>
        </w:rPr>
      </w:pPr>
      <w:r>
        <w:rPr>
          <w:rStyle w:val="Zdraznnjemn"/>
          <w:b/>
          <w:color w:val="auto"/>
        </w:rPr>
        <w:t>J</w:t>
      </w:r>
      <w:r w:rsidRPr="009F369F">
        <w:rPr>
          <w:rStyle w:val="Zdraznnjemn"/>
          <w:b/>
          <w:color w:val="auto"/>
        </w:rPr>
        <w:t>eho působnost spočívá v přijímání a zpracování žádostí o nepojistné sociální dávky, provádí poradenskou činnost na úseku nepojistných sociálních dávek, rozhoduje o dávkách, provádí sociální šetření, provádí sociální práci na úseku hmotné nouze, zpracovává řádné i mimořádné výplaty dávek, prová</w:t>
      </w:r>
      <w:r>
        <w:rPr>
          <w:rStyle w:val="Zdraznnjemn"/>
          <w:b/>
          <w:color w:val="auto"/>
        </w:rPr>
        <w:t>dí exekuce z přiznaných dávek.</w:t>
      </w:r>
    </w:p>
    <w:p w:rsidR="00440281" w:rsidRDefault="00440281" w:rsidP="00440281">
      <w:pPr>
        <w:shd w:val="clear" w:color="auto" w:fill="FFFFFF"/>
        <w:spacing w:after="0" w:line="240" w:lineRule="auto"/>
        <w:ind w:hanging="567"/>
        <w:outlineLvl w:val="3"/>
        <w:rPr>
          <w:rFonts w:ascii="Arial CE" w:eastAsia="Times New Roman" w:hAnsi="Arial CE" w:cs="Arial CE"/>
          <w:b/>
          <w:color w:val="0000FF"/>
          <w:sz w:val="19"/>
          <w:szCs w:val="19"/>
          <w:lang w:eastAsia="cs-CZ"/>
        </w:rPr>
      </w:pPr>
    </w:p>
    <w:p w:rsidR="00440281" w:rsidRPr="00440281" w:rsidRDefault="00440281" w:rsidP="00440281">
      <w:pPr>
        <w:shd w:val="clear" w:color="auto" w:fill="FFFFFF"/>
        <w:spacing w:after="0" w:line="240" w:lineRule="auto"/>
        <w:ind w:left="567" w:hanging="567"/>
        <w:outlineLvl w:val="3"/>
        <w:rPr>
          <w:rFonts w:ascii="Arial CE" w:eastAsia="Times New Roman" w:hAnsi="Arial CE" w:cs="Arial CE"/>
          <w:b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sz w:val="20"/>
          <w:szCs w:val="20"/>
          <w:u w:val="single"/>
          <w:lang w:eastAsia="cs-CZ"/>
        </w:rPr>
        <w:t>Oddělení nepojistných sociálních dávek je rozděleno do agend</w:t>
      </w:r>
      <w:r w:rsidRPr="00440281">
        <w:rPr>
          <w:rFonts w:ascii="Arial CE" w:eastAsia="Times New Roman" w:hAnsi="Arial CE" w:cs="Arial CE"/>
          <w:b/>
          <w:sz w:val="20"/>
          <w:szCs w:val="20"/>
          <w:lang w:eastAsia="cs-CZ"/>
        </w:rPr>
        <w:t>:</w:t>
      </w:r>
    </w:p>
    <w:p w:rsidR="00440281" w:rsidRPr="00440281" w:rsidRDefault="00440281" w:rsidP="00440281">
      <w:pPr>
        <w:pStyle w:val="Odstavecseseznamem"/>
        <w:shd w:val="clear" w:color="auto" w:fill="FFFFFF"/>
        <w:spacing w:after="0" w:line="240" w:lineRule="auto"/>
        <w:ind w:left="0" w:hanging="567"/>
        <w:outlineLvl w:val="3"/>
        <w:rPr>
          <w:rFonts w:ascii="Arial CE" w:eastAsia="Times New Roman" w:hAnsi="Arial CE" w:cs="Arial CE"/>
          <w:b/>
          <w:color w:val="0000FF"/>
          <w:sz w:val="20"/>
          <w:szCs w:val="20"/>
          <w:lang w:eastAsia="cs-CZ"/>
        </w:rPr>
      </w:pPr>
    </w:p>
    <w:p w:rsidR="00440281" w:rsidRPr="00440281" w:rsidRDefault="00440281" w:rsidP="00440281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Dávky státní sociální podpory 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– přídavek na dítě, příspěvek na bydlení, rodičovský příspěvek, porodné, pohřebné</w:t>
      </w:r>
    </w:p>
    <w:p w:rsidR="00440281" w:rsidRPr="00440281" w:rsidRDefault="00440281" w:rsidP="00440281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Dávky pěstounské péče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- příspěvek na úhradu potřeb dítěte, příspěvek při ukončení pěstounské péče, odměna pěstouna, příspěvek při převzetí dítěte, příspěvek na zakoupení motorového vozidla</w:t>
      </w:r>
    </w:p>
    <w:p w:rsidR="00440281" w:rsidRPr="00440281" w:rsidRDefault="00440281" w:rsidP="00440281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Dávky pomoci v hmotné nouzi </w:t>
      </w:r>
      <w:r w:rsidRPr="00440281">
        <w:rPr>
          <w:rFonts w:ascii="Arial CE" w:eastAsia="Times New Roman" w:hAnsi="Arial CE" w:cs="Arial CE"/>
          <w:color w:val="0000FF"/>
          <w:sz w:val="20"/>
          <w:szCs w:val="20"/>
          <w:lang w:eastAsia="cs-CZ"/>
        </w:rPr>
        <w:t xml:space="preserve">- </w:t>
      </w:r>
      <w:r w:rsidRPr="00440281">
        <w:rPr>
          <w:rFonts w:ascii="Arial CE" w:eastAsia="Times New Roman" w:hAnsi="Arial CE" w:cs="Arial CE"/>
          <w:sz w:val="20"/>
          <w:szCs w:val="20"/>
          <w:lang w:eastAsia="cs-CZ"/>
        </w:rPr>
        <w:t>příspěvek na živobytí, doplatek na bydlení, mimořádná okamžitá pomoc</w:t>
      </w:r>
    </w:p>
    <w:p w:rsidR="00440281" w:rsidRPr="00440281" w:rsidRDefault="00440281" w:rsidP="00440281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Dávky pro osoby se zdravotním postižením </w:t>
      </w:r>
      <w:r w:rsidRPr="00440281">
        <w:rPr>
          <w:rFonts w:ascii="Arial CE" w:eastAsia="Times New Roman" w:hAnsi="Arial CE" w:cs="Arial CE"/>
          <w:sz w:val="20"/>
          <w:szCs w:val="20"/>
          <w:lang w:eastAsia="cs-CZ"/>
        </w:rPr>
        <w:t>– příspěvek na mobilitu, příspěvek na zvláštní pomůcku</w:t>
      </w:r>
    </w:p>
    <w:p w:rsidR="00440281" w:rsidRPr="00440281" w:rsidRDefault="00440281" w:rsidP="00440281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sz w:val="20"/>
          <w:szCs w:val="20"/>
          <w:lang w:eastAsia="cs-CZ"/>
        </w:rPr>
        <w:t>Příspěvek na péči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 xml:space="preserve">zajišťuje </w:t>
      </w:r>
      <w:r w:rsidRPr="00440281">
        <w:rPr>
          <w:rFonts w:ascii="Arial" w:hAnsi="Arial" w:cs="Arial"/>
          <w:b/>
          <w:sz w:val="20"/>
          <w:szCs w:val="20"/>
        </w:rPr>
        <w:t>výkon státní správy</w:t>
      </w:r>
      <w:r w:rsidRPr="00440281">
        <w:rPr>
          <w:rFonts w:ascii="Arial" w:hAnsi="Arial" w:cs="Arial"/>
          <w:sz w:val="20"/>
          <w:szCs w:val="20"/>
        </w:rPr>
        <w:t xml:space="preserve"> na úseku nepojistných sociálních dávek 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 xml:space="preserve">provádí </w:t>
      </w:r>
      <w:r w:rsidRPr="00440281">
        <w:rPr>
          <w:rFonts w:ascii="Arial" w:hAnsi="Arial" w:cs="Arial"/>
          <w:b/>
          <w:sz w:val="20"/>
          <w:szCs w:val="20"/>
        </w:rPr>
        <w:t>poradenskou činnost</w:t>
      </w:r>
      <w:r w:rsidRPr="00440281">
        <w:rPr>
          <w:rFonts w:ascii="Arial" w:hAnsi="Arial" w:cs="Arial"/>
          <w:sz w:val="20"/>
          <w:szCs w:val="20"/>
        </w:rPr>
        <w:t xml:space="preserve"> na úseku nároku, výpočtu a výplaty dávek 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 xml:space="preserve">provádí </w:t>
      </w:r>
      <w:r w:rsidRPr="00440281">
        <w:rPr>
          <w:rFonts w:ascii="Arial" w:hAnsi="Arial" w:cs="Arial"/>
          <w:b/>
          <w:sz w:val="20"/>
          <w:szCs w:val="20"/>
        </w:rPr>
        <w:t>sociální šetření</w:t>
      </w:r>
      <w:r w:rsidRPr="00440281">
        <w:rPr>
          <w:rFonts w:ascii="Arial" w:hAnsi="Arial" w:cs="Arial"/>
          <w:sz w:val="20"/>
          <w:szCs w:val="20"/>
        </w:rPr>
        <w:t xml:space="preserve"> v domácnostech klientů v souladu s právními předpisy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>přijímá nové žádosti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b/>
          <w:sz w:val="20"/>
          <w:szCs w:val="20"/>
        </w:rPr>
        <w:t>provádí výpočet nároku na dávky</w:t>
      </w:r>
      <w:r w:rsidRPr="00440281">
        <w:rPr>
          <w:rFonts w:ascii="Arial" w:hAnsi="Arial" w:cs="Arial"/>
          <w:sz w:val="20"/>
          <w:szCs w:val="20"/>
        </w:rPr>
        <w:t>, odpovídá za správnost podkladů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b/>
          <w:sz w:val="20"/>
          <w:szCs w:val="20"/>
        </w:rPr>
        <w:t>rozhoduje o dávkách</w:t>
      </w:r>
      <w:r w:rsidRPr="00440281">
        <w:rPr>
          <w:rFonts w:ascii="Arial" w:hAnsi="Arial" w:cs="Arial"/>
          <w:sz w:val="20"/>
          <w:szCs w:val="20"/>
        </w:rPr>
        <w:t xml:space="preserve"> (vydává oznámení o přiznání dávky, rozhodnutí o přiznání či nepřiznání dávky usnesení)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>vyřizuje přeplatky, doplatky na dávkách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>spolupracuje s ostatními úseky úřadu práce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b/>
          <w:sz w:val="20"/>
          <w:szCs w:val="20"/>
        </w:rPr>
        <w:t>zpracovává výplaty</w:t>
      </w:r>
      <w:r w:rsidRPr="00440281">
        <w:rPr>
          <w:rFonts w:ascii="Arial" w:hAnsi="Arial" w:cs="Arial"/>
          <w:sz w:val="20"/>
          <w:szCs w:val="20"/>
        </w:rPr>
        <w:t xml:space="preserve"> nepojistných sociálních dávek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b/>
          <w:sz w:val="20"/>
          <w:szCs w:val="20"/>
        </w:rPr>
        <w:t>vykonává sociální práci</w:t>
      </w:r>
      <w:r w:rsidRPr="00440281">
        <w:rPr>
          <w:rFonts w:ascii="Arial" w:hAnsi="Arial" w:cs="Arial"/>
          <w:sz w:val="20"/>
          <w:szCs w:val="20"/>
        </w:rPr>
        <w:t xml:space="preserve"> ve spolupráci zejména s městským úřadem a neziskovými organizacemi</w:t>
      </w:r>
    </w:p>
    <w:p w:rsidR="00440281" w:rsidRP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b/>
          <w:sz w:val="20"/>
          <w:szCs w:val="20"/>
        </w:rPr>
        <w:t>spolupracuje se státními orgány</w:t>
      </w:r>
      <w:r w:rsidRPr="00440281">
        <w:rPr>
          <w:rFonts w:ascii="Arial" w:hAnsi="Arial" w:cs="Arial"/>
          <w:sz w:val="20"/>
          <w:szCs w:val="20"/>
        </w:rPr>
        <w:t xml:space="preserve"> a jinými organizacemi při získávání dalších podkladů pro přípravu rozhodnutí </w:t>
      </w:r>
    </w:p>
    <w:p w:rsidR="00440281" w:rsidRDefault="00440281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0281">
        <w:rPr>
          <w:rFonts w:ascii="Arial" w:hAnsi="Arial" w:cs="Arial"/>
          <w:sz w:val="20"/>
          <w:szCs w:val="20"/>
        </w:rPr>
        <w:t>vydává potvrzení o pobírání dávek</w:t>
      </w:r>
    </w:p>
    <w:p w:rsidR="0008719D" w:rsidRPr="00440281" w:rsidRDefault="0008719D" w:rsidP="00440281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8719D">
        <w:rPr>
          <w:rFonts w:ascii="Arial" w:hAnsi="Arial" w:cs="Arial"/>
          <w:sz w:val="20"/>
          <w:szCs w:val="20"/>
        </w:rPr>
        <w:t>přiznává průkaz osobám se zdravotním postižením</w:t>
      </w:r>
    </w:p>
    <w:p w:rsidR="00B52CCB" w:rsidRDefault="00B52CCB" w:rsidP="001D02D8">
      <w:pPr>
        <w:pStyle w:val="Nadpis1"/>
        <w:rPr>
          <w:color w:val="000099"/>
          <w:sz w:val="28"/>
          <w:szCs w:val="28"/>
        </w:rPr>
      </w:pPr>
    </w:p>
    <w:p w:rsidR="0018646B" w:rsidRPr="00B52CCB" w:rsidRDefault="00FE5730" w:rsidP="001D02D8">
      <w:pPr>
        <w:pStyle w:val="Nadpis1"/>
        <w:rPr>
          <w:b w:val="0"/>
          <w:color w:val="0000FF"/>
          <w:sz w:val="18"/>
          <w:szCs w:val="20"/>
        </w:rPr>
      </w:pPr>
      <w:r w:rsidRPr="00B52CCB">
        <w:rPr>
          <w:color w:val="000099"/>
          <w:sz w:val="24"/>
          <w:szCs w:val="28"/>
        </w:rPr>
        <w:t>Oddělení</w:t>
      </w:r>
      <w:r w:rsidR="00496F85" w:rsidRPr="00B52CCB">
        <w:rPr>
          <w:color w:val="000099"/>
          <w:sz w:val="24"/>
          <w:szCs w:val="28"/>
        </w:rPr>
        <w:t xml:space="preserve"> trhu práce</w:t>
      </w:r>
      <w:r w:rsidR="00A542AA"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>–</w:t>
      </w:r>
      <w:r w:rsidR="00A542AA"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 xml:space="preserve">působí na </w:t>
      </w:r>
      <w:r w:rsidR="00D04E90" w:rsidRPr="00B52CCB">
        <w:rPr>
          <w:color w:val="000099"/>
          <w:sz w:val="24"/>
          <w:szCs w:val="28"/>
        </w:rPr>
        <w:t xml:space="preserve">kontaktním pracovišti </w:t>
      </w:r>
      <w:r w:rsidR="00C61F38">
        <w:rPr>
          <w:color w:val="000099"/>
          <w:sz w:val="24"/>
          <w:szCs w:val="28"/>
        </w:rPr>
        <w:t xml:space="preserve">ÚP ČR </w:t>
      </w:r>
      <w:r w:rsidR="00D04E90" w:rsidRPr="00B52CCB">
        <w:rPr>
          <w:color w:val="000099"/>
          <w:sz w:val="24"/>
          <w:szCs w:val="28"/>
        </w:rPr>
        <w:t xml:space="preserve">v </w:t>
      </w:r>
      <w:r w:rsidR="00A542AA" w:rsidRPr="00B52CCB">
        <w:rPr>
          <w:color w:val="000099"/>
          <w:sz w:val="24"/>
          <w:szCs w:val="28"/>
        </w:rPr>
        <w:t xml:space="preserve"> Ústí nad Orlicí</w:t>
      </w:r>
    </w:p>
    <w:p w:rsidR="0018646B" w:rsidRPr="00440281" w:rsidRDefault="00440281" w:rsidP="00A542AA">
      <w:pPr>
        <w:pStyle w:val="Odstavecseseznamem"/>
        <w:shd w:val="clear" w:color="auto" w:fill="FFFFFF"/>
        <w:spacing w:after="0" w:line="240" w:lineRule="auto"/>
        <w:ind w:left="0"/>
        <w:outlineLvl w:val="3"/>
        <w:rPr>
          <w:rStyle w:val="Zdraznnjemn"/>
          <w:b/>
          <w:color w:val="auto"/>
        </w:rPr>
      </w:pPr>
      <w:r>
        <w:rPr>
          <w:rStyle w:val="Zdraznnjemn"/>
          <w:b/>
          <w:color w:val="auto"/>
        </w:rPr>
        <w:t>Na</w:t>
      </w:r>
      <w:r w:rsidR="00FE282A" w:rsidRPr="00440281">
        <w:rPr>
          <w:rStyle w:val="Zdraznnjemn"/>
          <w:b/>
          <w:color w:val="auto"/>
        </w:rPr>
        <w:t xml:space="preserve">chází </w:t>
      </w:r>
      <w:r>
        <w:rPr>
          <w:rStyle w:val="Zdraznnjemn"/>
          <w:b/>
          <w:color w:val="auto"/>
        </w:rPr>
        <w:t xml:space="preserve">se </w:t>
      </w:r>
      <w:r w:rsidR="00A542AA" w:rsidRPr="00440281">
        <w:rPr>
          <w:rStyle w:val="Zdraznnjemn"/>
          <w:b/>
          <w:color w:val="auto"/>
        </w:rPr>
        <w:t>v 1. patře na kontaktním pracovišti v Ústí nad Orlicí - 17. listopadu 1394, 562 01 Ústí nad Orlicí</w:t>
      </w:r>
      <w:r w:rsidR="0018646B" w:rsidRPr="00440281">
        <w:rPr>
          <w:rStyle w:val="Zdraznnjemn"/>
          <w:b/>
          <w:color w:val="auto"/>
        </w:rPr>
        <w:t xml:space="preserve"> </w:t>
      </w:r>
      <w:r w:rsidR="00A542AA" w:rsidRPr="00440281">
        <w:rPr>
          <w:rStyle w:val="Zdraznnjemn"/>
          <w:b/>
          <w:color w:val="auto"/>
        </w:rPr>
        <w:t xml:space="preserve">a </w:t>
      </w:r>
      <w:r w:rsidR="0018646B" w:rsidRPr="00440281">
        <w:rPr>
          <w:rStyle w:val="Zdraznnjemn"/>
          <w:b/>
          <w:color w:val="auto"/>
        </w:rPr>
        <w:t>v</w:t>
      </w:r>
      <w:r w:rsidR="00FE5730" w:rsidRPr="00440281">
        <w:rPr>
          <w:rStyle w:val="Zdraznnjemn"/>
          <w:b/>
          <w:color w:val="auto"/>
        </w:rPr>
        <w:t>e své</w:t>
      </w:r>
      <w:r w:rsidR="0018646B" w:rsidRPr="00440281">
        <w:rPr>
          <w:rStyle w:val="Zdraznnjemn"/>
          <w:b/>
          <w:color w:val="auto"/>
        </w:rPr>
        <w:t xml:space="preserve"> agendě plní zejména úkoly:</w:t>
      </w:r>
    </w:p>
    <w:p w:rsidR="0018646B" w:rsidRPr="001D02D8" w:rsidRDefault="0018646B" w:rsidP="00176478">
      <w:pPr>
        <w:pStyle w:val="Odstavecseseznamem"/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440281" w:rsidRPr="001D02D8" w:rsidRDefault="00440281" w:rsidP="00440281">
      <w:pPr>
        <w:pStyle w:val="Odstavecseseznamem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D02D8">
        <w:rPr>
          <w:rFonts w:ascii="Arial" w:hAnsi="Arial" w:cs="Arial"/>
          <w:b/>
          <w:sz w:val="20"/>
          <w:szCs w:val="20"/>
          <w:lang w:eastAsia="cs-CZ"/>
        </w:rPr>
        <w:t>sleduje a vyhodnocuje situaci na trhu práce regionu</w:t>
      </w:r>
      <w:r w:rsidRPr="001D02D8">
        <w:rPr>
          <w:rFonts w:ascii="Arial" w:hAnsi="Arial" w:cs="Arial"/>
          <w:sz w:val="20"/>
          <w:szCs w:val="20"/>
          <w:lang w:eastAsia="cs-CZ"/>
        </w:rPr>
        <w:t>, zpracovává statistiky a  podklady pro analýzy z oblasti aktivní politiky zaměstnanosti a ostatních agend</w:t>
      </w:r>
    </w:p>
    <w:p w:rsidR="00440281" w:rsidRPr="001D02D8" w:rsidRDefault="00440281" w:rsidP="00440281">
      <w:pPr>
        <w:pStyle w:val="Odstavecseseznamem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D02D8">
        <w:rPr>
          <w:rFonts w:ascii="Arial" w:hAnsi="Arial" w:cs="Arial"/>
          <w:b/>
          <w:sz w:val="20"/>
          <w:szCs w:val="20"/>
          <w:lang w:eastAsia="cs-CZ"/>
        </w:rPr>
        <w:t xml:space="preserve">v rámci monitoringu jedná se </w:t>
      </w:r>
      <w:r w:rsidRPr="00B52CCB">
        <w:rPr>
          <w:rFonts w:ascii="Arial" w:hAnsi="Arial" w:cs="Arial"/>
          <w:b/>
          <w:sz w:val="20"/>
          <w:szCs w:val="20"/>
          <w:lang w:eastAsia="cs-CZ"/>
        </w:rPr>
        <w:t>zaměstnavateli o</w:t>
      </w:r>
      <w:r w:rsidRPr="004254F1">
        <w:rPr>
          <w:rFonts w:ascii="Arial" w:hAnsi="Arial" w:cs="Arial"/>
          <w:sz w:val="20"/>
          <w:szCs w:val="20"/>
          <w:lang w:eastAsia="cs-CZ"/>
        </w:rPr>
        <w:t xml:space="preserve"> jejich záměrech ve vývoji zaměstnanosti,</w:t>
      </w:r>
      <w:r w:rsidRPr="001D02D8">
        <w:rPr>
          <w:sz w:val="20"/>
          <w:szCs w:val="20"/>
        </w:rPr>
        <w:t xml:space="preserve"> </w:t>
      </w:r>
      <w:r w:rsidRPr="001D02D8">
        <w:rPr>
          <w:rFonts w:ascii="Arial" w:hAnsi="Arial" w:cs="Arial"/>
          <w:sz w:val="20"/>
          <w:szCs w:val="20"/>
          <w:lang w:eastAsia="cs-CZ"/>
        </w:rPr>
        <w:t>vyhledává volná pracovní místa, spolupracuje s ostatními útvary úřadu práce při obsazování pracovních míst dle požadavků zaměstnavatelů</w:t>
      </w:r>
    </w:p>
    <w:p w:rsidR="00440281" w:rsidRPr="001D02D8" w:rsidRDefault="00440281" w:rsidP="00440281">
      <w:pPr>
        <w:pStyle w:val="Odstavecseseznamem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D02D8">
        <w:rPr>
          <w:rFonts w:ascii="Arial" w:hAnsi="Arial" w:cs="Arial"/>
          <w:b/>
          <w:sz w:val="20"/>
          <w:szCs w:val="20"/>
          <w:lang w:eastAsia="cs-CZ"/>
        </w:rPr>
        <w:t>vede evidenci volných pracovních míst</w:t>
      </w:r>
    </w:p>
    <w:p w:rsidR="00440281" w:rsidRPr="001D02D8" w:rsidRDefault="00440281" w:rsidP="00440281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1D02D8">
        <w:rPr>
          <w:rFonts w:ascii="Arial" w:hAnsi="Arial" w:cs="Arial"/>
          <w:sz w:val="20"/>
          <w:szCs w:val="20"/>
          <w:lang w:eastAsia="cs-CZ"/>
        </w:rPr>
        <w:t xml:space="preserve">v rámci aktivní politiky zaměstnanosti (APZ) </w:t>
      </w:r>
      <w:r w:rsidRPr="001D02D8">
        <w:rPr>
          <w:rFonts w:ascii="Arial" w:hAnsi="Arial" w:cs="Arial"/>
          <w:b/>
          <w:sz w:val="20"/>
          <w:szCs w:val="20"/>
          <w:lang w:eastAsia="cs-CZ"/>
        </w:rPr>
        <w:t>poskytuje příspěvky zaměstnavatelům a uchazečům o zaměstnání</w:t>
      </w:r>
      <w:r w:rsidRPr="001D02D8">
        <w:rPr>
          <w:rFonts w:ascii="Arial CE" w:eastAsia="Times New Roman" w:hAnsi="Arial CE" w:cs="Arial CE"/>
          <w:sz w:val="20"/>
          <w:szCs w:val="20"/>
          <w:lang w:eastAsia="cs-CZ"/>
        </w:rPr>
        <w:t>. M</w:t>
      </w:r>
      <w:r w:rsidRPr="001D02D8">
        <w:rPr>
          <w:rFonts w:ascii="Arial" w:hAnsi="Arial" w:cs="Arial"/>
          <w:sz w:val="20"/>
          <w:szCs w:val="20"/>
          <w:lang w:eastAsia="cs-CZ"/>
        </w:rPr>
        <w:t xml:space="preserve">ezi nástroje APZ patří: společensky účelná pracovní místa, veřejně prospěšné práce, překlenovací příspěvek, příspěvek na zapracování, chráněná pracovní místa, příspěvek při přechodu na nový podnikatelský program, nový nástroj APZ - aktivizační pracovní příležitost </w:t>
      </w:r>
    </w:p>
    <w:p w:rsidR="00440281" w:rsidRPr="001D02D8" w:rsidRDefault="00440281" w:rsidP="00440281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outlineLvl w:val="3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1D02D8">
        <w:rPr>
          <w:rFonts w:ascii="Arial" w:hAnsi="Arial" w:cs="Arial"/>
          <w:sz w:val="20"/>
          <w:szCs w:val="20"/>
        </w:rPr>
        <w:t xml:space="preserve">zajišťuje zaměstnavatelům zaměstnávajícím více než 50 % zaměstnanců, kteří jsou osobami se zdravotním postižením, </w:t>
      </w:r>
      <w:r w:rsidRPr="001D02D8">
        <w:rPr>
          <w:rFonts w:ascii="Arial" w:hAnsi="Arial" w:cs="Arial"/>
          <w:b/>
          <w:sz w:val="20"/>
          <w:szCs w:val="20"/>
        </w:rPr>
        <w:t>příspěvek na podporu zaměstnávání osob se zdravotním postižením</w:t>
      </w:r>
    </w:p>
    <w:p w:rsidR="00440281" w:rsidRPr="001D02D8" w:rsidRDefault="00440281" w:rsidP="00440281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D02D8">
        <w:rPr>
          <w:rFonts w:ascii="Arial" w:hAnsi="Arial" w:cs="Arial"/>
          <w:sz w:val="20"/>
          <w:szCs w:val="20"/>
        </w:rPr>
        <w:t xml:space="preserve">vede </w:t>
      </w:r>
      <w:r w:rsidRPr="001D02D8">
        <w:rPr>
          <w:rFonts w:ascii="Arial" w:hAnsi="Arial" w:cs="Arial"/>
          <w:b/>
          <w:sz w:val="20"/>
          <w:szCs w:val="20"/>
        </w:rPr>
        <w:t>evidenci cizinců</w:t>
      </w:r>
      <w:r w:rsidRPr="001D02D8">
        <w:rPr>
          <w:rFonts w:ascii="Arial" w:hAnsi="Arial" w:cs="Arial"/>
          <w:sz w:val="20"/>
          <w:szCs w:val="20"/>
        </w:rPr>
        <w:t>, vydává povolení k zaměstnání cizinců</w:t>
      </w:r>
    </w:p>
    <w:p w:rsidR="00440281" w:rsidRPr="001D02D8" w:rsidRDefault="00440281" w:rsidP="00440281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D02D8">
        <w:rPr>
          <w:rFonts w:ascii="Arial" w:hAnsi="Arial" w:cs="Arial"/>
          <w:sz w:val="20"/>
          <w:szCs w:val="20"/>
        </w:rPr>
        <w:t>vede agendu z</w:t>
      </w:r>
      <w:r w:rsidRPr="001D02D8">
        <w:rPr>
          <w:rFonts w:ascii="Arial" w:hAnsi="Arial"/>
          <w:sz w:val="20"/>
          <w:szCs w:val="20"/>
        </w:rPr>
        <w:t>aměstnavatelů, kteří zaměstnávají více než 25 zaměstnanců v pracovním poměru a jsou povinni zaměstnávat osoby se zdravotním postižením ve výši povinného podílu těchto osob na celkovém počtu zaměstnanců zaměstnavatele</w:t>
      </w:r>
    </w:p>
    <w:p w:rsidR="00440281" w:rsidRPr="001D02D8" w:rsidRDefault="00440281" w:rsidP="00440281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D02D8">
        <w:rPr>
          <w:rFonts w:ascii="Arial" w:hAnsi="Arial" w:cs="Arial"/>
          <w:b/>
          <w:sz w:val="20"/>
          <w:szCs w:val="20"/>
        </w:rPr>
        <w:t>zajišťuje poradenskou a informační činnost zaměstnavatelům</w:t>
      </w:r>
      <w:r w:rsidRPr="001D02D8">
        <w:rPr>
          <w:rFonts w:ascii="Arial" w:hAnsi="Arial" w:cs="Arial"/>
          <w:sz w:val="20"/>
          <w:szCs w:val="20"/>
        </w:rPr>
        <w:t xml:space="preserve"> a ostatním osobám v daných agendách</w:t>
      </w:r>
    </w:p>
    <w:p w:rsidR="00440281" w:rsidRPr="001D02D8" w:rsidRDefault="00440281" w:rsidP="00440281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D02D8">
        <w:rPr>
          <w:rFonts w:ascii="Arial" w:hAnsi="Arial" w:cs="Arial"/>
          <w:sz w:val="20"/>
          <w:szCs w:val="20"/>
        </w:rPr>
        <w:t>spolupracuje s orgány státní správy, samosprávou, regionálními partnery a zaměstnavateli, přijímá opatření na ovlivnění nabídky a poptávky na trhu práce</w:t>
      </w:r>
    </w:p>
    <w:p w:rsidR="00900167" w:rsidRPr="00440281" w:rsidRDefault="00900167" w:rsidP="00176478">
      <w:pPr>
        <w:shd w:val="clear" w:color="auto" w:fill="FFFFFF"/>
        <w:spacing w:after="0" w:line="240" w:lineRule="auto"/>
        <w:ind w:hanging="567"/>
        <w:outlineLvl w:val="3"/>
        <w:rPr>
          <w:rFonts w:ascii="Arial CE" w:eastAsia="Times New Roman" w:hAnsi="Arial CE" w:cs="Arial CE"/>
          <w:b/>
          <w:color w:val="0000FF"/>
          <w:sz w:val="20"/>
          <w:szCs w:val="20"/>
          <w:lang w:eastAsia="cs-CZ"/>
        </w:rPr>
      </w:pPr>
    </w:p>
    <w:p w:rsidR="005234AE" w:rsidRPr="00B52CCB" w:rsidRDefault="002F1F6F" w:rsidP="001D02D8">
      <w:pPr>
        <w:pStyle w:val="Nadpis1"/>
        <w:rPr>
          <w:b w:val="0"/>
          <w:color w:val="0000FF"/>
          <w:sz w:val="18"/>
          <w:szCs w:val="19"/>
        </w:rPr>
      </w:pPr>
      <w:r w:rsidRPr="00B52CCB">
        <w:rPr>
          <w:color w:val="000099"/>
          <w:sz w:val="24"/>
          <w:szCs w:val="28"/>
        </w:rPr>
        <w:t>Oddělení</w:t>
      </w:r>
      <w:r w:rsidR="00144CF5" w:rsidRPr="00B52CCB">
        <w:rPr>
          <w:color w:val="000099"/>
          <w:sz w:val="24"/>
          <w:szCs w:val="28"/>
        </w:rPr>
        <w:t xml:space="preserve"> poradenství</w:t>
      </w:r>
      <w:r w:rsidR="00A542AA"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>–</w:t>
      </w:r>
      <w:r w:rsidR="00A542AA" w:rsidRPr="00B52CCB">
        <w:rPr>
          <w:color w:val="000099"/>
          <w:sz w:val="24"/>
          <w:szCs w:val="28"/>
        </w:rPr>
        <w:t xml:space="preserve"> </w:t>
      </w:r>
      <w:r w:rsidR="009157A5" w:rsidRPr="00B52CCB">
        <w:rPr>
          <w:color w:val="000099"/>
          <w:sz w:val="24"/>
          <w:szCs w:val="28"/>
        </w:rPr>
        <w:t xml:space="preserve">působí na </w:t>
      </w:r>
      <w:r w:rsidR="00D04E90" w:rsidRPr="00B52CCB">
        <w:rPr>
          <w:color w:val="000099"/>
          <w:sz w:val="24"/>
          <w:szCs w:val="28"/>
        </w:rPr>
        <w:t xml:space="preserve">kontaktním pracovišti </w:t>
      </w:r>
      <w:r w:rsidR="00C61F38">
        <w:rPr>
          <w:color w:val="000099"/>
          <w:sz w:val="24"/>
          <w:szCs w:val="28"/>
        </w:rPr>
        <w:t xml:space="preserve">ÚP ČR </w:t>
      </w:r>
      <w:r w:rsidR="00D04E90" w:rsidRPr="00B52CCB">
        <w:rPr>
          <w:color w:val="000099"/>
          <w:sz w:val="24"/>
          <w:szCs w:val="28"/>
        </w:rPr>
        <w:t>v</w:t>
      </w:r>
      <w:r w:rsidR="00A542AA" w:rsidRPr="00B52CCB">
        <w:rPr>
          <w:color w:val="000099"/>
          <w:sz w:val="24"/>
          <w:szCs w:val="28"/>
        </w:rPr>
        <w:t xml:space="preserve"> Ústí nad Orlicí</w:t>
      </w:r>
    </w:p>
    <w:p w:rsidR="00144CF5" w:rsidRPr="00440281" w:rsidRDefault="00440281" w:rsidP="00440281">
      <w:pPr>
        <w:pStyle w:val="Odstavecseseznamem"/>
        <w:shd w:val="clear" w:color="auto" w:fill="FFFFFF"/>
        <w:spacing w:after="0" w:line="240" w:lineRule="auto"/>
        <w:ind w:left="0"/>
        <w:outlineLvl w:val="3"/>
        <w:rPr>
          <w:rStyle w:val="Zdraznnjemn"/>
          <w:b/>
          <w:color w:val="auto"/>
        </w:rPr>
      </w:pPr>
      <w:r>
        <w:rPr>
          <w:rStyle w:val="Zdraznnjemn"/>
          <w:b/>
          <w:color w:val="auto"/>
        </w:rPr>
        <w:t>N</w:t>
      </w:r>
      <w:r w:rsidR="008205D2" w:rsidRPr="00440281">
        <w:rPr>
          <w:rStyle w:val="Zdraznnjemn"/>
          <w:b/>
          <w:color w:val="auto"/>
        </w:rPr>
        <w:t xml:space="preserve">achází </w:t>
      </w:r>
      <w:r>
        <w:rPr>
          <w:rStyle w:val="Zdraznnjemn"/>
          <w:b/>
          <w:color w:val="auto"/>
        </w:rPr>
        <w:t xml:space="preserve">se </w:t>
      </w:r>
      <w:r w:rsidR="00144CF5" w:rsidRPr="00440281">
        <w:rPr>
          <w:rStyle w:val="Zdraznnjemn"/>
          <w:b/>
          <w:color w:val="auto"/>
        </w:rPr>
        <w:t xml:space="preserve">v 2. patře budovy </w:t>
      </w:r>
      <w:r w:rsidR="00A542AA" w:rsidRPr="00440281">
        <w:rPr>
          <w:rStyle w:val="Zdraznnjemn"/>
          <w:b/>
          <w:color w:val="auto"/>
        </w:rPr>
        <w:t xml:space="preserve">na kontaktním pracovišti v Ústí nad Orlicí - 17. listopadu 1394, 562 01 Ústí nad Orlicí a </w:t>
      </w:r>
      <w:r w:rsidR="008205D2" w:rsidRPr="00440281">
        <w:rPr>
          <w:rStyle w:val="Zdraznnjemn"/>
          <w:b/>
          <w:color w:val="auto"/>
        </w:rPr>
        <w:t>j</w:t>
      </w:r>
      <w:r w:rsidR="00144CF5" w:rsidRPr="00440281">
        <w:rPr>
          <w:rStyle w:val="Zdraznnjemn"/>
          <w:b/>
          <w:color w:val="auto"/>
        </w:rPr>
        <w:t>eho působnost spočívá v</w:t>
      </w:r>
      <w:r w:rsidR="003B20C8" w:rsidRPr="00440281">
        <w:rPr>
          <w:rStyle w:val="Zdraznnjemn"/>
          <w:b/>
          <w:color w:val="auto"/>
        </w:rPr>
        <w:t> poskytování kariérního poradenství a v</w:t>
      </w:r>
      <w:r w:rsidR="00CC1755" w:rsidRPr="00440281">
        <w:rPr>
          <w:rStyle w:val="Zdraznnjemn"/>
          <w:b/>
          <w:color w:val="auto"/>
        </w:rPr>
        <w:t> následném využívání nástrojů aktivní politiky zaměstnanosti (rekvalifikace, motivační programy, Job club, psychologická péče</w:t>
      </w:r>
      <w:r w:rsidR="005D217C" w:rsidRPr="00440281">
        <w:rPr>
          <w:rStyle w:val="Zdraznnjemn"/>
          <w:b/>
          <w:color w:val="auto"/>
        </w:rPr>
        <w:t>, pracovní rehabilitace</w:t>
      </w:r>
      <w:r w:rsidR="00CC1755" w:rsidRPr="00440281">
        <w:rPr>
          <w:rStyle w:val="Zdraznnjemn"/>
          <w:b/>
          <w:color w:val="auto"/>
        </w:rPr>
        <w:t>)</w:t>
      </w:r>
      <w:r w:rsidR="003B20C8" w:rsidRPr="00440281">
        <w:rPr>
          <w:rStyle w:val="Zdraznnjemn"/>
          <w:b/>
          <w:color w:val="auto"/>
        </w:rPr>
        <w:t xml:space="preserve"> v individuální a skupinové práci se sp</w:t>
      </w:r>
      <w:r w:rsidR="00834B52" w:rsidRPr="00440281">
        <w:rPr>
          <w:rStyle w:val="Zdraznnjemn"/>
          <w:b/>
          <w:color w:val="auto"/>
        </w:rPr>
        <w:t>ecifickými skupinami uchazečů (osoby se zdravotním postižením</w:t>
      </w:r>
      <w:r w:rsidR="003B20C8" w:rsidRPr="00440281">
        <w:rPr>
          <w:rStyle w:val="Zdraznnjemn"/>
          <w:b/>
          <w:color w:val="auto"/>
        </w:rPr>
        <w:t xml:space="preserve">, dlouhodobě nezaměstnaní, uchazeči určitého věkového spektra, uchazeči urč. sociál. rolí,…) </w:t>
      </w:r>
      <w:r w:rsidR="00144CF5" w:rsidRPr="00440281">
        <w:rPr>
          <w:rStyle w:val="Zdraznnjemn"/>
          <w:b/>
          <w:color w:val="auto"/>
        </w:rPr>
        <w:t>a v této agendě plní zejména úkoly:</w:t>
      </w:r>
    </w:p>
    <w:p w:rsidR="00CC1755" w:rsidRPr="00A542AA" w:rsidRDefault="00CC1755" w:rsidP="00176478">
      <w:pPr>
        <w:pStyle w:val="Odstavecseseznamem"/>
        <w:shd w:val="clear" w:color="auto" w:fill="FFFFFF"/>
        <w:spacing w:after="0" w:line="240" w:lineRule="auto"/>
        <w:ind w:left="0" w:hanging="567"/>
        <w:outlineLvl w:val="3"/>
        <w:rPr>
          <w:rFonts w:ascii="Arial CE" w:eastAsia="Times New Roman" w:hAnsi="Arial CE" w:cs="Arial CE"/>
          <w:b/>
          <w:color w:val="0000FF"/>
          <w:sz w:val="20"/>
          <w:szCs w:val="20"/>
          <w:lang w:eastAsia="cs-CZ"/>
        </w:rPr>
      </w:pPr>
    </w:p>
    <w:p w:rsidR="00440281" w:rsidRDefault="00440281" w:rsidP="00440281">
      <w:pPr>
        <w:pStyle w:val="Odstavecseseznamem"/>
        <w:shd w:val="clear" w:color="auto" w:fill="FFFFFF"/>
        <w:spacing w:after="0" w:line="240" w:lineRule="auto"/>
        <w:ind w:left="0" w:hanging="567"/>
        <w:outlineLvl w:val="3"/>
        <w:rPr>
          <w:rFonts w:ascii="Arial CE" w:eastAsia="Times New Roman" w:hAnsi="Arial CE" w:cs="Arial CE"/>
          <w:b/>
          <w:color w:val="0000FF"/>
          <w:sz w:val="19"/>
          <w:szCs w:val="19"/>
          <w:lang w:eastAsia="cs-CZ"/>
        </w:rPr>
      </w:pP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rekvalifikace zabezpečená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ÚP – rozšíření dosavadní kvalifikace nebo získání nové kvalifikace v odůvodněných případech formou rekvalifikačních kurzů, které ÚP v Ústí nad Orlicí zabezpečil formou veřejné zakázky dle potřeb lokální poptávky otevřeného trhu práce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zvolená rekvalifikace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uchazeč je v aktivní roli, sám  volí rekvalifikační středisko i cílové profesní směřování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after="0" w:line="240" w:lineRule="auto"/>
        <w:ind w:left="357" w:hanging="357"/>
        <w:jc w:val="both"/>
        <w:outlineLvl w:val="3"/>
        <w:rPr>
          <w:rFonts w:ascii="Arial CE" w:eastAsia="Times New Roman" w:hAnsi="Arial CE" w:cs="Arial CE"/>
          <w:b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zaměstnanecká rekvalifikace -  </w:t>
      </w:r>
      <w:r w:rsidRPr="00440281">
        <w:rPr>
          <w:rFonts w:ascii="Arial CE" w:eastAsia="Times New Roman" w:hAnsi="Arial CE" w:cs="Arial CE"/>
          <w:sz w:val="20"/>
          <w:szCs w:val="20"/>
          <w:lang w:eastAsia="cs-CZ"/>
        </w:rPr>
        <w:t>pro zaměstnance ohrožené ztrátou zaměstnání ze specifických důvodů vzniklých na straně zaměstnavatele, zaměstnance ohrožené ztrátou zaměstnání z důvodu chybějící kvalifikace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motivační programy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skupinový i individuální program pro demotivované uchazeče nepříznivým sociálním statutem</w:t>
      </w:r>
      <w:r w:rsidR="0000147C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</w:t>
      </w:r>
      <w:r w:rsidR="0000147C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realizace programu se zajišťuje v České Třebové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bilanční diagnostika – </w:t>
      </w:r>
      <w:r w:rsidRPr="00C61F38">
        <w:rPr>
          <w:rFonts w:ascii="Arial CE" w:eastAsia="Times New Roman" w:hAnsi="Arial CE" w:cs="Arial CE"/>
          <w:sz w:val="20"/>
          <w:szCs w:val="20"/>
          <w:lang w:eastAsia="cs-CZ"/>
        </w:rPr>
        <w:t>program pod vedením psychologa, zahrnuje komplexní posouzení schopností, dovedností a vloh pro volbu nejvhodnějšího kariérního směřování</w:t>
      </w:r>
      <w:r w:rsidRPr="00440281"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 </w:t>
      </w:r>
      <w:r w:rsidR="0000147C">
        <w:rPr>
          <w:rFonts w:ascii="Arial CE" w:eastAsia="Times New Roman" w:hAnsi="Arial CE" w:cs="Arial CE"/>
          <w:b/>
          <w:sz w:val="20"/>
          <w:szCs w:val="20"/>
          <w:lang w:eastAsia="cs-CZ"/>
        </w:rPr>
        <w:t>– realizace programu se zajišťuje v České Třebové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Job club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poradensko-motivační aktivizační program zaměřený na zvládnutí technik a dovedností potřebných k rychlému návratu na trh práce</w:t>
      </w:r>
      <w:r w:rsidR="0000147C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</w:t>
      </w:r>
      <w:r w:rsidR="0000147C" w:rsidRPr="0000147C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realizace</w:t>
      </w:r>
      <w:r w:rsidR="0000147C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 programu probíhá na KoP Ústí nad Orlicí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jednodenní výukové semináře v individuální i skupinové formě 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zaměřené na získání schopnosti efektivně používat internetový portál </w:t>
      </w:r>
      <w:hyperlink r:id="rId9" w:history="1">
        <w:r w:rsidRPr="00440281">
          <w:rPr>
            <w:rStyle w:val="Hypertextovodkaz"/>
            <w:rFonts w:eastAsia="Times New Roman"/>
            <w:sz w:val="20"/>
            <w:szCs w:val="20"/>
            <w:lang w:eastAsia="cs-CZ"/>
          </w:rPr>
          <w:t>www.portal.mpsv.cz</w:t>
        </w:r>
      </w:hyperlink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a další portály k vyhledávání práce, napsat věcný životopis, motivační dopis</w:t>
      </w:r>
      <w:r w:rsidR="0000147C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</w:t>
      </w:r>
      <w:r w:rsidR="0000147C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realizace programu probíhá na KoP Ústí nad Orlicí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kariérní poradenství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pro osoby se zdravotním postižením, absolventy, dlouhodobě nezaměstnané a profesně neprofilované uchazeče, uchazeče kvalifikované v oboru s nízkou možností uplatnění či bez kvalifikace</w:t>
      </w:r>
    </w:p>
    <w:p w:rsidR="00440281" w:rsidRPr="00440281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pracovní rehabilitace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– souvislá činnost zaměřená na získání nebo udržení zaměstnání osoby se zdravotním postižením</w:t>
      </w:r>
    </w:p>
    <w:p w:rsidR="005234AE" w:rsidRPr="00B52CCB" w:rsidRDefault="00440281" w:rsidP="00440281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outlineLvl w:val="3"/>
        <w:rPr>
          <w:rFonts w:ascii="Arial CE" w:eastAsia="Times New Roman" w:hAnsi="Arial CE" w:cs="Arial CE"/>
          <w:b/>
          <w:color w:val="0000FF"/>
          <w:sz w:val="20"/>
          <w:szCs w:val="20"/>
          <w:lang w:eastAsia="cs-CZ"/>
        </w:rPr>
      </w:pPr>
      <w:r w:rsidRPr="00440281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 xml:space="preserve">IPS </w:t>
      </w:r>
      <w:r w:rsidRPr="00440281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– informační a poradenské středisko – </w:t>
      </w:r>
      <w:r w:rsidRPr="00440281">
        <w:rPr>
          <w:rFonts w:ascii="Arial CE" w:hAnsi="Arial CE" w:cs="Arial CE"/>
          <w:color w:val="000000"/>
          <w:sz w:val="20"/>
          <w:szCs w:val="20"/>
        </w:rPr>
        <w:t>pro volbu a změnu povolání poskytuje poradenské služby všem občanům, kteří chtějí získat či zvýšit svou kvalifikaci nebo potřebují poradit při změně povolání</w:t>
      </w:r>
      <w:r w:rsidR="00353184">
        <w:rPr>
          <w:rFonts w:ascii="Arial CE" w:hAnsi="Arial CE" w:cs="Arial CE"/>
          <w:color w:val="000000"/>
          <w:sz w:val="20"/>
          <w:szCs w:val="20"/>
        </w:rPr>
        <w:t xml:space="preserve"> nebo změně zaměstnání</w:t>
      </w:r>
      <w:r w:rsidRPr="00440281">
        <w:rPr>
          <w:rFonts w:ascii="Arial CE" w:hAnsi="Arial CE" w:cs="Arial CE"/>
          <w:color w:val="000000"/>
          <w:sz w:val="20"/>
          <w:szCs w:val="20"/>
        </w:rPr>
        <w:t xml:space="preserve">. Úzce spolupracuje se základními a středními školami a s ostatními sociálními partnery. </w:t>
      </w:r>
    </w:p>
    <w:p w:rsidR="00B52CCB" w:rsidRPr="00B52CCB" w:rsidRDefault="00B52CCB" w:rsidP="00B52CC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 CE" w:eastAsia="Times New Roman" w:hAnsi="Arial CE" w:cs="Arial CE"/>
          <w:b/>
          <w:color w:val="0000FF"/>
          <w:sz w:val="20"/>
          <w:szCs w:val="20"/>
          <w:lang w:eastAsia="cs-CZ"/>
        </w:rPr>
      </w:pPr>
      <w:r w:rsidRPr="00B52CCB"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Oddělení poradenství a dalšího vzdělávání zajišťuje pro nezaměstnané 2 x v měsíci individuální poradenství v prostorách DDM </w:t>
      </w:r>
      <w:r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Kamarád, Sadová 1385, </w:t>
      </w:r>
      <w:r w:rsidRPr="00B52CCB">
        <w:rPr>
          <w:rFonts w:ascii="Arial CE" w:eastAsia="Times New Roman" w:hAnsi="Arial CE" w:cs="Arial CE"/>
          <w:b/>
          <w:sz w:val="20"/>
          <w:szCs w:val="20"/>
          <w:lang w:eastAsia="cs-CZ"/>
        </w:rPr>
        <w:t>Česká Třebová. Na toto poradenství se nezaměstnaní mohou objednat prostřednictvím svého poradce-zprostředkovatele</w:t>
      </w:r>
      <w:r>
        <w:rPr>
          <w:rFonts w:ascii="Arial CE" w:eastAsia="Times New Roman" w:hAnsi="Arial CE" w:cs="Arial CE"/>
          <w:b/>
          <w:sz w:val="20"/>
          <w:szCs w:val="20"/>
          <w:lang w:eastAsia="cs-CZ"/>
        </w:rPr>
        <w:t>,</w:t>
      </w:r>
      <w:r w:rsidRPr="00B52CCB"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 ke kterému dochází </w:t>
      </w:r>
      <w:r>
        <w:rPr>
          <w:rFonts w:ascii="Arial CE" w:eastAsia="Times New Roman" w:hAnsi="Arial CE" w:cs="Arial CE"/>
          <w:b/>
          <w:sz w:val="20"/>
          <w:szCs w:val="20"/>
          <w:lang w:eastAsia="cs-CZ"/>
        </w:rPr>
        <w:t xml:space="preserve">v rámci evidence </w:t>
      </w:r>
      <w:r w:rsidRPr="00B52CCB">
        <w:rPr>
          <w:rFonts w:ascii="Arial CE" w:eastAsia="Times New Roman" w:hAnsi="Arial CE" w:cs="Arial CE"/>
          <w:b/>
          <w:sz w:val="20"/>
          <w:szCs w:val="20"/>
          <w:lang w:eastAsia="cs-CZ"/>
        </w:rPr>
        <w:t>na oddělení zaměstnanosti.</w:t>
      </w:r>
    </w:p>
    <w:sectPr w:rsidR="00B52CCB" w:rsidRPr="00B52CCB" w:rsidSect="009B6D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C2" w:rsidRDefault="00FC2EC2" w:rsidP="00AE1E4F">
      <w:pPr>
        <w:spacing w:after="0" w:line="240" w:lineRule="auto"/>
      </w:pPr>
      <w:r>
        <w:separator/>
      </w:r>
    </w:p>
  </w:endnote>
  <w:endnote w:type="continuationSeparator" w:id="0">
    <w:p w:rsidR="00FC2EC2" w:rsidRDefault="00FC2EC2" w:rsidP="00AE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012147"/>
      <w:docPartObj>
        <w:docPartGallery w:val="Page Numbers (Bottom of Page)"/>
        <w:docPartUnique/>
      </w:docPartObj>
    </w:sdtPr>
    <w:sdtContent>
      <w:p w:rsidR="00A542AA" w:rsidRDefault="00203887">
        <w:pPr>
          <w:pStyle w:val="Zpat"/>
          <w:jc w:val="right"/>
        </w:pPr>
        <w:r>
          <w:fldChar w:fldCharType="begin"/>
        </w:r>
        <w:r w:rsidR="00A542AA">
          <w:instrText>PAGE   \* MERGEFORMAT</w:instrText>
        </w:r>
        <w:r>
          <w:fldChar w:fldCharType="separate"/>
        </w:r>
        <w:r w:rsidR="00FC2EC2">
          <w:rPr>
            <w:noProof/>
          </w:rPr>
          <w:t>1</w:t>
        </w:r>
        <w:r>
          <w:fldChar w:fldCharType="end"/>
        </w:r>
      </w:p>
    </w:sdtContent>
  </w:sdt>
  <w:p w:rsidR="00A542AA" w:rsidRDefault="00A542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C2" w:rsidRDefault="00FC2EC2" w:rsidP="00AE1E4F">
      <w:pPr>
        <w:spacing w:after="0" w:line="240" w:lineRule="auto"/>
      </w:pPr>
      <w:r>
        <w:separator/>
      </w:r>
    </w:p>
  </w:footnote>
  <w:footnote w:type="continuationSeparator" w:id="0">
    <w:p w:rsidR="00FC2EC2" w:rsidRDefault="00FC2EC2" w:rsidP="00AE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E0B"/>
    <w:multiLevelType w:val="hybridMultilevel"/>
    <w:tmpl w:val="9F1A28D8"/>
    <w:lvl w:ilvl="0" w:tplc="DD2C88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E05E2"/>
    <w:multiLevelType w:val="hybridMultilevel"/>
    <w:tmpl w:val="C42C7622"/>
    <w:lvl w:ilvl="0" w:tplc="99E8EB2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471C"/>
    <w:multiLevelType w:val="hybridMultilevel"/>
    <w:tmpl w:val="9F10D6D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DA0"/>
    <w:multiLevelType w:val="multilevel"/>
    <w:tmpl w:val="606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15F41"/>
    <w:multiLevelType w:val="hybridMultilevel"/>
    <w:tmpl w:val="3572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C49C6"/>
    <w:multiLevelType w:val="hybridMultilevel"/>
    <w:tmpl w:val="DAC66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629B7"/>
    <w:multiLevelType w:val="singleLevel"/>
    <w:tmpl w:val="CDD026DC"/>
    <w:lvl w:ilvl="0">
      <w:start w:val="1"/>
      <w:numFmt w:val="bullet"/>
      <w:pStyle w:val="Znaka"/>
      <w:lvlText w:val="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</w:abstractNum>
  <w:abstractNum w:abstractNumId="7">
    <w:nsid w:val="153247EF"/>
    <w:multiLevelType w:val="hybridMultilevel"/>
    <w:tmpl w:val="F3A0C5CC"/>
    <w:lvl w:ilvl="0" w:tplc="3536B400">
      <w:start w:val="562"/>
      <w:numFmt w:val="bullet"/>
      <w:lvlText w:val="-"/>
      <w:lvlJc w:val="left"/>
      <w:pPr>
        <w:ind w:left="-207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18CA4477"/>
    <w:multiLevelType w:val="multilevel"/>
    <w:tmpl w:val="8722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E0F5F"/>
    <w:multiLevelType w:val="hybridMultilevel"/>
    <w:tmpl w:val="B2E8E38A"/>
    <w:lvl w:ilvl="0" w:tplc="EB1E92A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D17BC3"/>
    <w:multiLevelType w:val="hybridMultilevel"/>
    <w:tmpl w:val="5B02B7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F2364"/>
    <w:multiLevelType w:val="hybridMultilevel"/>
    <w:tmpl w:val="0C36ECBC"/>
    <w:lvl w:ilvl="0" w:tplc="EF981D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A38F2">
      <w:start w:val="1"/>
      <w:numFmt w:val="bullet"/>
      <w:lvlText w:val=""/>
      <w:lvlJc w:val="left"/>
      <w:pPr>
        <w:tabs>
          <w:tab w:val="num" w:pos="454"/>
        </w:tabs>
        <w:ind w:left="1440" w:hanging="1440"/>
      </w:pPr>
      <w:rPr>
        <w:rFonts w:ascii="Wingdings" w:hAnsi="Wingdings" w:hint="default"/>
      </w:rPr>
    </w:lvl>
    <w:lvl w:ilvl="2" w:tplc="8A1CBE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A9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8CB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CBE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623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EF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6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D3228F"/>
    <w:multiLevelType w:val="hybridMultilevel"/>
    <w:tmpl w:val="078E28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320EF9"/>
    <w:multiLevelType w:val="multilevel"/>
    <w:tmpl w:val="180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A1928"/>
    <w:multiLevelType w:val="hybridMultilevel"/>
    <w:tmpl w:val="7F380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6FE73CC"/>
    <w:multiLevelType w:val="multilevel"/>
    <w:tmpl w:val="2EC474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178DC"/>
    <w:multiLevelType w:val="multilevel"/>
    <w:tmpl w:val="BBC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7F342A"/>
    <w:multiLevelType w:val="hybridMultilevel"/>
    <w:tmpl w:val="BB4CE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605F0"/>
    <w:multiLevelType w:val="hybridMultilevel"/>
    <w:tmpl w:val="0FAC86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2A9B"/>
    <w:multiLevelType w:val="hybridMultilevel"/>
    <w:tmpl w:val="94060E56"/>
    <w:lvl w:ilvl="0" w:tplc="855EEDB0">
      <w:numFmt w:val="bullet"/>
      <w:lvlText w:val="-"/>
      <w:lvlJc w:val="left"/>
      <w:pPr>
        <w:ind w:left="1500" w:hanging="360"/>
      </w:pPr>
      <w:rPr>
        <w:rFonts w:ascii="Arial CE" w:eastAsia="Times New Roman" w:hAnsi="Arial CE" w:cs="Arial CE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6F26EB9"/>
    <w:multiLevelType w:val="hybridMultilevel"/>
    <w:tmpl w:val="1966C9A0"/>
    <w:lvl w:ilvl="0" w:tplc="91BE87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CCB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A09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E3D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42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61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EA8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605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830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D1FAD"/>
    <w:multiLevelType w:val="hybridMultilevel"/>
    <w:tmpl w:val="BE2AE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4E1D"/>
    <w:multiLevelType w:val="hybridMultilevel"/>
    <w:tmpl w:val="DA14BE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1490A"/>
    <w:multiLevelType w:val="hybridMultilevel"/>
    <w:tmpl w:val="9A727D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07F15"/>
    <w:multiLevelType w:val="hybridMultilevel"/>
    <w:tmpl w:val="254424D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09A38F2">
      <w:start w:val="1"/>
      <w:numFmt w:val="bullet"/>
      <w:lvlText w:val=""/>
      <w:lvlJc w:val="left"/>
      <w:pPr>
        <w:tabs>
          <w:tab w:val="num" w:pos="802"/>
        </w:tabs>
        <w:ind w:left="1788" w:hanging="1440"/>
      </w:pPr>
      <w:rPr>
        <w:rFonts w:ascii="Wingdings" w:hAnsi="Wingdings" w:hint="default"/>
      </w:rPr>
    </w:lvl>
    <w:lvl w:ilvl="2" w:tplc="8A1CBE16" w:tentative="1">
      <w:start w:val="1"/>
      <w:numFmt w:val="bullet"/>
      <w:lvlText w:val="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8CCA96A" w:tentative="1">
      <w:start w:val="1"/>
      <w:numFmt w:val="bullet"/>
      <w:lvlText w:val="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DAC8CB5A" w:tentative="1">
      <w:start w:val="1"/>
      <w:numFmt w:val="bullet"/>
      <w:lvlText w:val="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BE1CBE2E" w:tentative="1">
      <w:start w:val="1"/>
      <w:numFmt w:val="bullet"/>
      <w:lvlText w:val="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DA6239E" w:tentative="1">
      <w:start w:val="1"/>
      <w:numFmt w:val="bullet"/>
      <w:lvlText w:val="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76EF0D6" w:tentative="1">
      <w:start w:val="1"/>
      <w:numFmt w:val="bullet"/>
      <w:lvlText w:val="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5F4A69C" w:tentative="1">
      <w:start w:val="1"/>
      <w:numFmt w:val="bullet"/>
      <w:lvlText w:val="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B1E62DE"/>
    <w:multiLevelType w:val="hybridMultilevel"/>
    <w:tmpl w:val="58AE8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770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FAA502F"/>
    <w:multiLevelType w:val="hybridMultilevel"/>
    <w:tmpl w:val="CCE86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B35CF"/>
    <w:multiLevelType w:val="multilevel"/>
    <w:tmpl w:val="1B5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B4D5C"/>
    <w:multiLevelType w:val="hybridMultilevel"/>
    <w:tmpl w:val="DD62AE72"/>
    <w:lvl w:ilvl="0" w:tplc="EF981DC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0355C"/>
    <w:multiLevelType w:val="singleLevel"/>
    <w:tmpl w:val="A3E039AC"/>
    <w:lvl w:ilvl="0">
      <w:start w:val="1"/>
      <w:numFmt w:val="bullet"/>
      <w:pStyle w:val="Seznamsodrkami"/>
      <w:lvlText w:val=""/>
      <w:lvlJc w:val="left"/>
      <w:pPr>
        <w:tabs>
          <w:tab w:val="num" w:pos="965"/>
        </w:tabs>
        <w:ind w:left="965" w:hanging="397"/>
      </w:pPr>
      <w:rPr>
        <w:rFonts w:ascii="Wingdings" w:hAnsi="Wingdings" w:hint="default"/>
        <w:color w:val="3366FF"/>
      </w:rPr>
    </w:lvl>
  </w:abstractNum>
  <w:abstractNum w:abstractNumId="31">
    <w:nsid w:val="681A6E20"/>
    <w:multiLevelType w:val="multilevel"/>
    <w:tmpl w:val="0C8A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C500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F0362C"/>
    <w:multiLevelType w:val="hybridMultilevel"/>
    <w:tmpl w:val="DE60BD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46786"/>
    <w:multiLevelType w:val="hybridMultilevel"/>
    <w:tmpl w:val="AF223432"/>
    <w:lvl w:ilvl="0" w:tplc="EF981D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AFFA">
      <w:start w:val="1"/>
      <w:numFmt w:val="bullet"/>
      <w:lvlText w:val=""/>
      <w:lvlJc w:val="left"/>
      <w:pPr>
        <w:tabs>
          <w:tab w:val="num" w:pos="851"/>
        </w:tabs>
        <w:ind w:left="1440" w:hanging="1440"/>
      </w:pPr>
      <w:rPr>
        <w:rFonts w:ascii="Wingdings" w:hAnsi="Wingdings" w:hint="default"/>
      </w:rPr>
    </w:lvl>
    <w:lvl w:ilvl="2" w:tplc="8A1CBE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A9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8CB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CBE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623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EF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6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F07BA"/>
    <w:multiLevelType w:val="hybridMultilevel"/>
    <w:tmpl w:val="A57030D4"/>
    <w:lvl w:ilvl="0" w:tplc="A63CC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C6E7C"/>
    <w:multiLevelType w:val="hybridMultilevel"/>
    <w:tmpl w:val="C0AAC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44BB3"/>
    <w:multiLevelType w:val="hybridMultilevel"/>
    <w:tmpl w:val="42F2B25E"/>
    <w:lvl w:ilvl="0" w:tplc="855EEDB0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6179D"/>
    <w:multiLevelType w:val="multilevel"/>
    <w:tmpl w:val="15A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F536BE"/>
    <w:multiLevelType w:val="hybridMultilevel"/>
    <w:tmpl w:val="BC14DBA0"/>
    <w:lvl w:ilvl="0" w:tplc="0C3A53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31"/>
  </w:num>
  <w:num w:numId="5">
    <w:abstractNumId w:val="13"/>
  </w:num>
  <w:num w:numId="6">
    <w:abstractNumId w:val="17"/>
  </w:num>
  <w:num w:numId="7">
    <w:abstractNumId w:val="21"/>
  </w:num>
  <w:num w:numId="8">
    <w:abstractNumId w:val="27"/>
  </w:num>
  <w:num w:numId="9">
    <w:abstractNumId w:val="30"/>
  </w:num>
  <w:num w:numId="10">
    <w:abstractNumId w:val="26"/>
  </w:num>
  <w:num w:numId="11">
    <w:abstractNumId w:val="32"/>
  </w:num>
  <w:num w:numId="12">
    <w:abstractNumId w:val="11"/>
  </w:num>
  <w:num w:numId="13">
    <w:abstractNumId w:val="20"/>
  </w:num>
  <w:num w:numId="14">
    <w:abstractNumId w:val="9"/>
  </w:num>
  <w:num w:numId="15">
    <w:abstractNumId w:val="6"/>
  </w:num>
  <w:num w:numId="16">
    <w:abstractNumId w:val="0"/>
  </w:num>
  <w:num w:numId="17">
    <w:abstractNumId w:val="34"/>
  </w:num>
  <w:num w:numId="18">
    <w:abstractNumId w:val="29"/>
  </w:num>
  <w:num w:numId="19">
    <w:abstractNumId w:val="24"/>
  </w:num>
  <w:num w:numId="20">
    <w:abstractNumId w:val="12"/>
  </w:num>
  <w:num w:numId="21">
    <w:abstractNumId w:val="14"/>
  </w:num>
  <w:num w:numId="22">
    <w:abstractNumId w:val="38"/>
  </w:num>
  <w:num w:numId="23">
    <w:abstractNumId w:val="5"/>
  </w:num>
  <w:num w:numId="24">
    <w:abstractNumId w:val="4"/>
  </w:num>
  <w:num w:numId="25">
    <w:abstractNumId w:val="37"/>
  </w:num>
  <w:num w:numId="26">
    <w:abstractNumId w:val="19"/>
  </w:num>
  <w:num w:numId="27">
    <w:abstractNumId w:val="28"/>
  </w:num>
  <w:num w:numId="28">
    <w:abstractNumId w:val="3"/>
  </w:num>
  <w:num w:numId="29">
    <w:abstractNumId w:val="36"/>
  </w:num>
  <w:num w:numId="30">
    <w:abstractNumId w:val="1"/>
  </w:num>
  <w:num w:numId="31">
    <w:abstractNumId w:val="23"/>
  </w:num>
  <w:num w:numId="32">
    <w:abstractNumId w:val="7"/>
  </w:num>
  <w:num w:numId="33">
    <w:abstractNumId w:val="15"/>
  </w:num>
  <w:num w:numId="34">
    <w:abstractNumId w:val="35"/>
  </w:num>
  <w:num w:numId="35">
    <w:abstractNumId w:val="18"/>
  </w:num>
  <w:num w:numId="36">
    <w:abstractNumId w:val="39"/>
  </w:num>
  <w:num w:numId="37">
    <w:abstractNumId w:val="33"/>
  </w:num>
  <w:num w:numId="38">
    <w:abstractNumId w:val="2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3007"/>
    <w:rsid w:val="0000147C"/>
    <w:rsid w:val="00002D59"/>
    <w:rsid w:val="0002290D"/>
    <w:rsid w:val="00055AB6"/>
    <w:rsid w:val="00066445"/>
    <w:rsid w:val="00080E34"/>
    <w:rsid w:val="0008719D"/>
    <w:rsid w:val="000908F5"/>
    <w:rsid w:val="000D4152"/>
    <w:rsid w:val="000D5AC0"/>
    <w:rsid w:val="000F186F"/>
    <w:rsid w:val="00121983"/>
    <w:rsid w:val="001239F8"/>
    <w:rsid w:val="0013419E"/>
    <w:rsid w:val="00140FDE"/>
    <w:rsid w:val="00144CF5"/>
    <w:rsid w:val="00152D2D"/>
    <w:rsid w:val="00170A35"/>
    <w:rsid w:val="00176478"/>
    <w:rsid w:val="0018646B"/>
    <w:rsid w:val="001D02D8"/>
    <w:rsid w:val="001D5AFF"/>
    <w:rsid w:val="001D7366"/>
    <w:rsid w:val="002005DD"/>
    <w:rsid w:val="00203887"/>
    <w:rsid w:val="00203FF2"/>
    <w:rsid w:val="0020475C"/>
    <w:rsid w:val="00230FC0"/>
    <w:rsid w:val="002418C8"/>
    <w:rsid w:val="00263656"/>
    <w:rsid w:val="00273A14"/>
    <w:rsid w:val="00296856"/>
    <w:rsid w:val="002C10B5"/>
    <w:rsid w:val="002C1BB6"/>
    <w:rsid w:val="002C58B7"/>
    <w:rsid w:val="002D00D2"/>
    <w:rsid w:val="002D7473"/>
    <w:rsid w:val="002F0469"/>
    <w:rsid w:val="002F1F6F"/>
    <w:rsid w:val="002F3D41"/>
    <w:rsid w:val="0030153D"/>
    <w:rsid w:val="00311434"/>
    <w:rsid w:val="00325BC1"/>
    <w:rsid w:val="003369FA"/>
    <w:rsid w:val="00353184"/>
    <w:rsid w:val="003669B5"/>
    <w:rsid w:val="003817F1"/>
    <w:rsid w:val="003B20C8"/>
    <w:rsid w:val="003C7A3C"/>
    <w:rsid w:val="00405967"/>
    <w:rsid w:val="004254F1"/>
    <w:rsid w:val="00425A75"/>
    <w:rsid w:val="00426C5F"/>
    <w:rsid w:val="00440281"/>
    <w:rsid w:val="00453A44"/>
    <w:rsid w:val="00491A0C"/>
    <w:rsid w:val="00496F85"/>
    <w:rsid w:val="004A75C4"/>
    <w:rsid w:val="004B4DB9"/>
    <w:rsid w:val="004B5DDF"/>
    <w:rsid w:val="004D5AF9"/>
    <w:rsid w:val="004E090B"/>
    <w:rsid w:val="004F4FFE"/>
    <w:rsid w:val="00504D33"/>
    <w:rsid w:val="005233C1"/>
    <w:rsid w:val="005234AE"/>
    <w:rsid w:val="00541E16"/>
    <w:rsid w:val="0054551E"/>
    <w:rsid w:val="00584D93"/>
    <w:rsid w:val="00595603"/>
    <w:rsid w:val="005A48EC"/>
    <w:rsid w:val="005A7028"/>
    <w:rsid w:val="005B04E0"/>
    <w:rsid w:val="005D217C"/>
    <w:rsid w:val="005E201E"/>
    <w:rsid w:val="006022A2"/>
    <w:rsid w:val="0060573F"/>
    <w:rsid w:val="00634655"/>
    <w:rsid w:val="00651A90"/>
    <w:rsid w:val="00677622"/>
    <w:rsid w:val="006827A5"/>
    <w:rsid w:val="006A0ACE"/>
    <w:rsid w:val="006B180E"/>
    <w:rsid w:val="006E0B7E"/>
    <w:rsid w:val="006E15CC"/>
    <w:rsid w:val="006F3AFB"/>
    <w:rsid w:val="00704370"/>
    <w:rsid w:val="007203C7"/>
    <w:rsid w:val="00727AEA"/>
    <w:rsid w:val="00733E28"/>
    <w:rsid w:val="00760E7A"/>
    <w:rsid w:val="007A517F"/>
    <w:rsid w:val="007A6875"/>
    <w:rsid w:val="007A75A2"/>
    <w:rsid w:val="007B7150"/>
    <w:rsid w:val="007C0770"/>
    <w:rsid w:val="007D5A0E"/>
    <w:rsid w:val="007E7877"/>
    <w:rsid w:val="007F21B1"/>
    <w:rsid w:val="0080630F"/>
    <w:rsid w:val="008072A7"/>
    <w:rsid w:val="008155F9"/>
    <w:rsid w:val="008205D2"/>
    <w:rsid w:val="0082127F"/>
    <w:rsid w:val="00834B52"/>
    <w:rsid w:val="0084682B"/>
    <w:rsid w:val="00846DA1"/>
    <w:rsid w:val="00874340"/>
    <w:rsid w:val="008809C8"/>
    <w:rsid w:val="00881574"/>
    <w:rsid w:val="00883982"/>
    <w:rsid w:val="008A6953"/>
    <w:rsid w:val="00900167"/>
    <w:rsid w:val="009071BB"/>
    <w:rsid w:val="009157A5"/>
    <w:rsid w:val="009327E1"/>
    <w:rsid w:val="0096711B"/>
    <w:rsid w:val="00986E3E"/>
    <w:rsid w:val="00997E92"/>
    <w:rsid w:val="009A5E4B"/>
    <w:rsid w:val="009B08A7"/>
    <w:rsid w:val="009B6D76"/>
    <w:rsid w:val="00A2031F"/>
    <w:rsid w:val="00A3588E"/>
    <w:rsid w:val="00A46B14"/>
    <w:rsid w:val="00A542AA"/>
    <w:rsid w:val="00A95A5D"/>
    <w:rsid w:val="00AE1E4F"/>
    <w:rsid w:val="00AE4870"/>
    <w:rsid w:val="00AE5221"/>
    <w:rsid w:val="00AE7069"/>
    <w:rsid w:val="00B00DBA"/>
    <w:rsid w:val="00B0134F"/>
    <w:rsid w:val="00B34680"/>
    <w:rsid w:val="00B52CCB"/>
    <w:rsid w:val="00B9057F"/>
    <w:rsid w:val="00BB7627"/>
    <w:rsid w:val="00BC0843"/>
    <w:rsid w:val="00BE4A20"/>
    <w:rsid w:val="00BF3BEF"/>
    <w:rsid w:val="00C007E0"/>
    <w:rsid w:val="00C61F38"/>
    <w:rsid w:val="00C87D50"/>
    <w:rsid w:val="00C95E21"/>
    <w:rsid w:val="00CC1755"/>
    <w:rsid w:val="00CC1F14"/>
    <w:rsid w:val="00CD7A05"/>
    <w:rsid w:val="00D04E90"/>
    <w:rsid w:val="00D2534E"/>
    <w:rsid w:val="00D6625E"/>
    <w:rsid w:val="00D72A22"/>
    <w:rsid w:val="00DA3007"/>
    <w:rsid w:val="00DA3D25"/>
    <w:rsid w:val="00DA52EC"/>
    <w:rsid w:val="00DD729E"/>
    <w:rsid w:val="00DF3999"/>
    <w:rsid w:val="00E03DDF"/>
    <w:rsid w:val="00E067D2"/>
    <w:rsid w:val="00E13167"/>
    <w:rsid w:val="00E13670"/>
    <w:rsid w:val="00E2703B"/>
    <w:rsid w:val="00E758C0"/>
    <w:rsid w:val="00EA7735"/>
    <w:rsid w:val="00EB552C"/>
    <w:rsid w:val="00EE4D08"/>
    <w:rsid w:val="00F01FBD"/>
    <w:rsid w:val="00F203F3"/>
    <w:rsid w:val="00F26381"/>
    <w:rsid w:val="00F55E7A"/>
    <w:rsid w:val="00F6340B"/>
    <w:rsid w:val="00F8535C"/>
    <w:rsid w:val="00F930C2"/>
    <w:rsid w:val="00FB04B2"/>
    <w:rsid w:val="00FC2EC2"/>
    <w:rsid w:val="00FE282A"/>
    <w:rsid w:val="00F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887"/>
  </w:style>
  <w:style w:type="paragraph" w:styleId="Nadpis1">
    <w:name w:val="heading 1"/>
    <w:basedOn w:val="Normln"/>
    <w:link w:val="Nadpis1Char"/>
    <w:uiPriority w:val="9"/>
    <w:qFormat/>
    <w:rsid w:val="00DA3007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007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3007"/>
    <w:rPr>
      <w:rFonts w:ascii="Arial CE" w:hAnsi="Arial CE" w:cs="Arial CE" w:hint="default"/>
      <w:color w:val="25659A"/>
      <w:u w:val="single"/>
    </w:rPr>
  </w:style>
  <w:style w:type="character" w:customStyle="1" w:styleId="StylE-mailovZprvy18">
    <w:name w:val="StylE-mailovéZprávy18"/>
    <w:semiHidden/>
    <w:rsid w:val="00DA3007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A30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E4F"/>
  </w:style>
  <w:style w:type="paragraph" w:styleId="Zpat">
    <w:name w:val="footer"/>
    <w:basedOn w:val="Normln"/>
    <w:link w:val="ZpatChar"/>
    <w:uiPriority w:val="99"/>
    <w:unhideWhenUsed/>
    <w:rsid w:val="00A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E4F"/>
  </w:style>
  <w:style w:type="paragraph" w:styleId="Textbubliny">
    <w:name w:val="Balloon Text"/>
    <w:basedOn w:val="Normln"/>
    <w:link w:val="TextbublinyChar"/>
    <w:uiPriority w:val="99"/>
    <w:semiHidden/>
    <w:unhideWhenUsed/>
    <w:rsid w:val="00AE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E4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ips">
    <w:name w:val="text_ips"/>
    <w:rsid w:val="00DF39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DF3999"/>
    <w:pPr>
      <w:widowControl w:val="0"/>
      <w:spacing w:after="0" w:line="240" w:lineRule="auto"/>
      <w:ind w:left="748" w:right="170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F399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cs-CZ"/>
    </w:rPr>
  </w:style>
  <w:style w:type="paragraph" w:customStyle="1" w:styleId="ak">
    <w:name w:val="ak"/>
    <w:rsid w:val="00DF39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color w:val="000000"/>
      <w:spacing w:val="-20"/>
      <w:sz w:val="28"/>
      <w:szCs w:val="20"/>
      <w:lang w:eastAsia="cs-CZ"/>
    </w:rPr>
  </w:style>
  <w:style w:type="paragraph" w:styleId="Seznamsodrkami">
    <w:name w:val="List Bullet"/>
    <w:basedOn w:val="Normln"/>
    <w:rsid w:val="00DF3999"/>
    <w:pPr>
      <w:numPr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naka">
    <w:name w:val="Značka"/>
    <w:rsid w:val="00E13670"/>
    <w:pPr>
      <w:widowControl w:val="0"/>
      <w:numPr>
        <w:numId w:val="15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b/>
      <w:i/>
      <w:snapToGrid w:val="0"/>
      <w:color w:val="000000"/>
      <w:sz w:val="28"/>
      <w:szCs w:val="20"/>
      <w:u w:val="single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C1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C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basedOn w:val="Standardnpsmoodstavce"/>
    <w:uiPriority w:val="19"/>
    <w:qFormat/>
    <w:rsid w:val="00176478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325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B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007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007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3007"/>
    <w:rPr>
      <w:rFonts w:ascii="Arial CE" w:hAnsi="Arial CE" w:cs="Arial CE" w:hint="default"/>
      <w:color w:val="25659A"/>
      <w:u w:val="single"/>
    </w:rPr>
  </w:style>
  <w:style w:type="character" w:customStyle="1" w:styleId="StylE-mailovZprvy18">
    <w:name w:val="StylE-mailovéZprávy18"/>
    <w:semiHidden/>
    <w:rsid w:val="00DA3007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A30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E4F"/>
  </w:style>
  <w:style w:type="paragraph" w:styleId="Zpat">
    <w:name w:val="footer"/>
    <w:basedOn w:val="Normln"/>
    <w:link w:val="ZpatChar"/>
    <w:uiPriority w:val="99"/>
    <w:unhideWhenUsed/>
    <w:rsid w:val="00A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E4F"/>
  </w:style>
  <w:style w:type="paragraph" w:styleId="Textbubliny">
    <w:name w:val="Balloon Text"/>
    <w:basedOn w:val="Normln"/>
    <w:link w:val="TextbublinyChar"/>
    <w:uiPriority w:val="99"/>
    <w:semiHidden/>
    <w:unhideWhenUsed/>
    <w:rsid w:val="00AE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E4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ips">
    <w:name w:val="text_ips"/>
    <w:rsid w:val="00DF39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DF3999"/>
    <w:pPr>
      <w:widowControl w:val="0"/>
      <w:spacing w:after="0" w:line="240" w:lineRule="auto"/>
      <w:ind w:left="748" w:right="170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F399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cs-CZ"/>
    </w:rPr>
  </w:style>
  <w:style w:type="paragraph" w:customStyle="1" w:styleId="ak">
    <w:name w:val="ak"/>
    <w:rsid w:val="00DF39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color w:val="000000"/>
      <w:spacing w:val="-20"/>
      <w:sz w:val="28"/>
      <w:szCs w:val="20"/>
      <w:lang w:eastAsia="cs-CZ"/>
    </w:rPr>
  </w:style>
  <w:style w:type="paragraph" w:styleId="Seznamsodrkami">
    <w:name w:val="List Bullet"/>
    <w:basedOn w:val="Normln"/>
    <w:rsid w:val="00DF3999"/>
    <w:pPr>
      <w:numPr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naka">
    <w:name w:val="Značka"/>
    <w:rsid w:val="00E13670"/>
    <w:pPr>
      <w:widowControl w:val="0"/>
      <w:numPr>
        <w:numId w:val="15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b/>
      <w:i/>
      <w:snapToGrid w:val="0"/>
      <w:color w:val="000000"/>
      <w:sz w:val="28"/>
      <w:szCs w:val="20"/>
      <w:u w:val="single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C1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C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basedOn w:val="Standardnpsmoodstavce"/>
    <w:uiPriority w:val="19"/>
    <w:qFormat/>
    <w:rsid w:val="00176478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325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BC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95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1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9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5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1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1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1154">
                                          <w:marLeft w:val="120"/>
                                          <w:marRight w:val="300"/>
                                          <w:marTop w:val="12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86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52F6-98CD-41F6-93A9-B5C09447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CR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Hortlíková Sabina (UPE-UOA)</dc:creator>
  <cp:lastModifiedBy>Milan</cp:lastModifiedBy>
  <cp:revision>2</cp:revision>
  <cp:lastPrinted>2014-09-24T13:27:00Z</cp:lastPrinted>
  <dcterms:created xsi:type="dcterms:W3CDTF">2015-02-05T11:41:00Z</dcterms:created>
  <dcterms:modified xsi:type="dcterms:W3CDTF">2015-02-05T11:41:00Z</dcterms:modified>
</cp:coreProperties>
</file>